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B61" w:rsidRPr="00FC147B" w:rsidRDefault="00336B61" w:rsidP="00336B61">
      <w:pPr>
        <w:pStyle w:val="Default"/>
        <w:jc w:val="both"/>
      </w:pPr>
      <w:r w:rsidRPr="00FC147B"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2E251038" wp14:editId="5EEC0E55">
            <wp:simplePos x="0" y="0"/>
            <wp:positionH relativeFrom="margin">
              <wp:posOffset>787211</wp:posOffset>
            </wp:positionH>
            <wp:positionV relativeFrom="paragraph">
              <wp:posOffset>-356387</wp:posOffset>
            </wp:positionV>
            <wp:extent cx="409433" cy="502372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b R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433" cy="5023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6B61" w:rsidRPr="00FC147B" w:rsidRDefault="00336B61" w:rsidP="00336B61">
      <w:pPr>
        <w:pStyle w:val="Default"/>
        <w:jc w:val="both"/>
      </w:pPr>
      <w:r w:rsidRPr="00FC147B">
        <w:t xml:space="preserve">OSNOVNA ŠKOLA VUKOVINA </w:t>
      </w:r>
    </w:p>
    <w:p w:rsidR="00336B61" w:rsidRPr="00FC147B" w:rsidRDefault="00336B61" w:rsidP="00336B61">
      <w:pPr>
        <w:pStyle w:val="Default"/>
        <w:jc w:val="both"/>
      </w:pPr>
      <w:r w:rsidRPr="00FC147B">
        <w:t xml:space="preserve">Gornje </w:t>
      </w:r>
      <w:proofErr w:type="spellStart"/>
      <w:r w:rsidRPr="00FC147B">
        <w:t>Podotočje</w:t>
      </w:r>
      <w:proofErr w:type="spellEnd"/>
      <w:r w:rsidRPr="00FC147B">
        <w:t xml:space="preserve">, Školska 20/A, </w:t>
      </w:r>
    </w:p>
    <w:p w:rsidR="00336B61" w:rsidRPr="00FC147B" w:rsidRDefault="00336B61" w:rsidP="00336B61">
      <w:pPr>
        <w:pStyle w:val="Default"/>
        <w:jc w:val="both"/>
      </w:pPr>
      <w:r w:rsidRPr="00FC147B">
        <w:t xml:space="preserve">10419 </w:t>
      </w:r>
      <w:proofErr w:type="spellStart"/>
      <w:r w:rsidRPr="00FC147B">
        <w:t>Vukovina</w:t>
      </w:r>
      <w:proofErr w:type="spellEnd"/>
      <w:r w:rsidRPr="00FC147B">
        <w:t xml:space="preserve"> </w:t>
      </w:r>
    </w:p>
    <w:p w:rsidR="00336B61" w:rsidRPr="00FC147B" w:rsidRDefault="00336B61" w:rsidP="00336B61">
      <w:pPr>
        <w:pStyle w:val="Default"/>
        <w:jc w:val="both"/>
      </w:pPr>
      <w:r w:rsidRPr="00FC147B">
        <w:t xml:space="preserve">Telefon: 01/6230-005 </w:t>
      </w:r>
    </w:p>
    <w:p w:rsidR="00336B61" w:rsidRPr="00FC147B" w:rsidRDefault="00336B61" w:rsidP="00336B61">
      <w:pPr>
        <w:pStyle w:val="Default"/>
        <w:jc w:val="both"/>
      </w:pPr>
      <w:proofErr w:type="spellStart"/>
      <w:r w:rsidRPr="00FC147B">
        <w:t>Telefax</w:t>
      </w:r>
      <w:proofErr w:type="spellEnd"/>
      <w:r w:rsidRPr="00FC147B">
        <w:t xml:space="preserve">: 01/6230-503 </w:t>
      </w:r>
    </w:p>
    <w:p w:rsidR="00336B61" w:rsidRPr="00FC147B" w:rsidRDefault="00336B61" w:rsidP="00336B61">
      <w:pPr>
        <w:pStyle w:val="Default"/>
        <w:jc w:val="both"/>
      </w:pPr>
      <w:r w:rsidRPr="00FC147B">
        <w:t xml:space="preserve">E-mail: </w:t>
      </w:r>
      <w:hyperlink r:id="rId6" w:history="1">
        <w:r w:rsidRPr="00FC147B">
          <w:rPr>
            <w:rStyle w:val="Hiperveza"/>
          </w:rPr>
          <w:t>ured@os-vukovina.skole.hr</w:t>
        </w:r>
      </w:hyperlink>
      <w:r w:rsidRPr="00FC147B">
        <w:t xml:space="preserve"> </w:t>
      </w:r>
    </w:p>
    <w:p w:rsidR="00336B61" w:rsidRDefault="00336B61" w:rsidP="00336B61">
      <w:pPr>
        <w:pStyle w:val="Default"/>
        <w:spacing w:before="360"/>
        <w:jc w:val="both"/>
      </w:pPr>
      <w:r w:rsidRPr="00FC147B">
        <w:t xml:space="preserve">Gornje </w:t>
      </w:r>
      <w:proofErr w:type="spellStart"/>
      <w:r w:rsidRPr="00FC147B">
        <w:t>Podotočje</w:t>
      </w:r>
      <w:proofErr w:type="spellEnd"/>
      <w:r w:rsidRPr="00FC147B">
        <w:t xml:space="preserve">, </w:t>
      </w:r>
      <w:r>
        <w:t>03</w:t>
      </w:r>
      <w:r w:rsidRPr="00FC147B">
        <w:t>.</w:t>
      </w:r>
      <w:r>
        <w:t>01</w:t>
      </w:r>
      <w:r w:rsidRPr="00FC147B">
        <w:t>.20</w:t>
      </w:r>
      <w:r>
        <w:t>2</w:t>
      </w:r>
      <w:r>
        <w:t>4</w:t>
      </w:r>
      <w:r w:rsidRPr="00FC147B">
        <w:t xml:space="preserve">. </w:t>
      </w:r>
    </w:p>
    <w:p w:rsidR="00336B61" w:rsidRDefault="00336B61" w:rsidP="00336B61">
      <w:pPr>
        <w:pStyle w:val="Default"/>
        <w:spacing w:before="360"/>
        <w:jc w:val="both"/>
      </w:pPr>
    </w:p>
    <w:p w:rsidR="00336B61" w:rsidRDefault="00336B61" w:rsidP="00336B61">
      <w:pPr>
        <w:pStyle w:val="Default"/>
        <w:spacing w:before="360"/>
        <w:jc w:val="both"/>
      </w:pPr>
      <w:r>
        <w:t xml:space="preserve">Na temelju članka 72. Statuta Osnovne škole </w:t>
      </w:r>
      <w:proofErr w:type="spellStart"/>
      <w:r>
        <w:t>Vukovina</w:t>
      </w:r>
      <w:proofErr w:type="spellEnd"/>
      <w:r>
        <w:t>, a sukladno odredbama Zakona o sustavu unutarnjih kontrola u javnom sektoru (NN 78/15, 102/19), Pravilnika o provedbi financijskog upravljanja i kontrola u javnom sektoru (NN 58/16), Zakona o fiskalnoj odgovornosti (NN 111/18</w:t>
      </w:r>
      <w:r w:rsidR="00821EE3">
        <w:t>, 83/23</w:t>
      </w:r>
      <w:r>
        <w:t xml:space="preserve">), ravnatelj Osnovne škole </w:t>
      </w:r>
      <w:proofErr w:type="spellStart"/>
      <w:r>
        <w:t>Vukovina</w:t>
      </w:r>
      <w:proofErr w:type="spellEnd"/>
      <w:r>
        <w:t xml:space="preserve"> Damir </w:t>
      </w:r>
      <w:proofErr w:type="spellStart"/>
      <w:r>
        <w:t>Bedić</w:t>
      </w:r>
      <w:proofErr w:type="spellEnd"/>
      <w:r>
        <w:t xml:space="preserve">, </w:t>
      </w:r>
      <w:r w:rsidR="00821EE3">
        <w:t>donosi</w:t>
      </w:r>
      <w:r>
        <w:t xml:space="preserve"> </w:t>
      </w:r>
      <w:r w:rsidR="00821EE3">
        <w:t>03</w:t>
      </w:r>
      <w:r>
        <w:t>.</w:t>
      </w:r>
      <w:r w:rsidR="00821EE3">
        <w:t>01</w:t>
      </w:r>
      <w:r>
        <w:t>.202</w:t>
      </w:r>
      <w:r w:rsidR="00821EE3">
        <w:t>4</w:t>
      </w:r>
      <w:r>
        <w:t>. godine</w:t>
      </w:r>
    </w:p>
    <w:p w:rsidR="00336B61" w:rsidRDefault="00336B61" w:rsidP="00336B61">
      <w:pPr>
        <w:pStyle w:val="Default"/>
        <w:spacing w:before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PROCEDURU O KORIŠTENJU PRIVATNOG OSOBNOG VOZILA U SLUŽBENE SVRHE</w:t>
      </w:r>
    </w:p>
    <w:p w:rsidR="00336B61" w:rsidRDefault="00336B61" w:rsidP="00336B61">
      <w:pPr>
        <w:pStyle w:val="Default"/>
        <w:spacing w:before="360"/>
        <w:jc w:val="both"/>
      </w:pPr>
      <w:r>
        <w:rPr>
          <w:b/>
          <w:sz w:val="32"/>
          <w:szCs w:val="32"/>
        </w:rPr>
        <w:tab/>
      </w:r>
      <w:r>
        <w:t xml:space="preserve">Obzirom da Osnovna škola </w:t>
      </w:r>
      <w:proofErr w:type="spellStart"/>
      <w:r>
        <w:t>Vukovina</w:t>
      </w:r>
      <w:proofErr w:type="spellEnd"/>
      <w:r>
        <w:t xml:space="preserve"> u Gornjem </w:t>
      </w:r>
      <w:proofErr w:type="spellStart"/>
      <w:r>
        <w:t>Podotočju</w:t>
      </w:r>
      <w:proofErr w:type="spellEnd"/>
      <w:r>
        <w:t xml:space="preserve"> (u daljnjem tekstu: Škola) posjeduje službeno vozilo, privatno osobno vozilo može se koristiti u službene svrhe uz pristanak vlasnika vozila i odobrenje ravnatelja (ili osobe ovlaštene od strane ravnatelja) u slučaju da službeno vozilo u određenom trenutku nije raspoloživo a posao koji se mora obaviti je neodgodive naravi.</w:t>
      </w:r>
    </w:p>
    <w:p w:rsidR="00336B61" w:rsidRDefault="00336B61" w:rsidP="00336B61">
      <w:pPr>
        <w:pStyle w:val="Default"/>
        <w:spacing w:before="360"/>
        <w:jc w:val="center"/>
        <w:rPr>
          <w:b/>
        </w:rPr>
      </w:pPr>
      <w:r>
        <w:rPr>
          <w:b/>
        </w:rPr>
        <w:t>Članak 1.</w:t>
      </w:r>
    </w:p>
    <w:p w:rsidR="00336B61" w:rsidRPr="009403EC" w:rsidRDefault="00336B61" w:rsidP="00336B61">
      <w:pPr>
        <w:pStyle w:val="StandardWeb"/>
        <w:shd w:val="clear" w:color="auto" w:fill="FFFFFF"/>
        <w:spacing w:before="0" w:beforeAutospacing="0" w:after="225" w:afterAutospacing="0"/>
        <w:ind w:firstLine="708"/>
        <w:jc w:val="both"/>
        <w:rPr>
          <w:rFonts w:ascii="Arial" w:hAnsi="Arial" w:cs="Arial"/>
          <w:color w:val="333333"/>
        </w:rPr>
      </w:pPr>
      <w:r w:rsidRPr="009403EC">
        <w:rPr>
          <w:rFonts w:ascii="Arial" w:hAnsi="Arial" w:cs="Arial"/>
        </w:rPr>
        <w:t xml:space="preserve">Ravnatelj ili osoba ovlaštena od strane ravnatelja odobrava korištenje privatnog osobnog vozila u službene svrhe, a koje se odnosi na </w:t>
      </w:r>
      <w:r>
        <w:rPr>
          <w:rFonts w:ascii="Arial" w:hAnsi="Arial" w:cs="Arial"/>
        </w:rPr>
        <w:t xml:space="preserve">službena </w:t>
      </w:r>
      <w:r w:rsidRPr="009403EC">
        <w:rPr>
          <w:rFonts w:ascii="Arial" w:hAnsi="Arial" w:cs="Arial"/>
        </w:rPr>
        <w:t xml:space="preserve">putovanja i </w:t>
      </w:r>
      <w:proofErr w:type="spellStart"/>
      <w:r w:rsidRPr="009403EC">
        <w:rPr>
          <w:rFonts w:ascii="Arial" w:hAnsi="Arial" w:cs="Arial"/>
        </w:rPr>
        <w:t>loko</w:t>
      </w:r>
      <w:proofErr w:type="spellEnd"/>
      <w:r w:rsidRPr="009403EC">
        <w:rPr>
          <w:rFonts w:ascii="Arial" w:hAnsi="Arial" w:cs="Arial"/>
        </w:rPr>
        <w:t xml:space="preserve"> vožnju koji su u neposrednoj korelaciji s djelatnošću Škole.</w:t>
      </w:r>
      <w:r w:rsidRPr="009403EC">
        <w:rPr>
          <w:rFonts w:ascii="Arial" w:hAnsi="Arial" w:cs="Arial"/>
          <w:color w:val="333333"/>
        </w:rPr>
        <w:t xml:space="preserve"> </w:t>
      </w:r>
      <w:proofErr w:type="spellStart"/>
      <w:r w:rsidRPr="009403EC">
        <w:rPr>
          <w:rFonts w:ascii="Arial" w:hAnsi="Arial" w:cs="Arial"/>
          <w:color w:val="333333"/>
        </w:rPr>
        <w:t>Loko</w:t>
      </w:r>
      <w:proofErr w:type="spellEnd"/>
      <w:r w:rsidRPr="009403EC">
        <w:rPr>
          <w:rFonts w:ascii="Arial" w:hAnsi="Arial" w:cs="Arial"/>
          <w:color w:val="333333"/>
        </w:rPr>
        <w:t xml:space="preserve"> vožnja </w:t>
      </w:r>
      <w:r w:rsidRPr="009403EC">
        <w:rPr>
          <w:rFonts w:ascii="Arial" w:hAnsi="Arial" w:cs="Arial"/>
        </w:rPr>
        <w:t xml:space="preserve">u smislu Pravilnika o porezu na dohodak </w:t>
      </w:r>
      <w:r w:rsidRPr="009403EC">
        <w:rPr>
          <w:rFonts w:ascii="Arial" w:hAnsi="Arial" w:cs="Arial"/>
          <w:color w:val="333333"/>
        </w:rPr>
        <w:t xml:space="preserve">je svaka vožnja unutar 30 kilometara udaljenosti od sjedišta Škole. Radnik može proći i više od 30 kilometara a da se smatra da je imao </w:t>
      </w:r>
      <w:proofErr w:type="spellStart"/>
      <w:r w:rsidRPr="009403EC">
        <w:rPr>
          <w:rFonts w:ascii="Arial" w:hAnsi="Arial" w:cs="Arial"/>
          <w:color w:val="333333"/>
        </w:rPr>
        <w:t>loko</w:t>
      </w:r>
      <w:proofErr w:type="spellEnd"/>
      <w:r w:rsidRPr="009403EC">
        <w:rPr>
          <w:rFonts w:ascii="Arial" w:hAnsi="Arial" w:cs="Arial"/>
          <w:color w:val="333333"/>
        </w:rPr>
        <w:t xml:space="preserve"> vožnju ako je vožnja napravljena unutar udaljenosti od 30 kilometara od sjedišta Škole. Ne postoji ograničenje prijeđenih kilometara u </w:t>
      </w:r>
      <w:proofErr w:type="spellStart"/>
      <w:r w:rsidRPr="009403EC">
        <w:rPr>
          <w:rFonts w:ascii="Arial" w:hAnsi="Arial" w:cs="Arial"/>
          <w:color w:val="333333"/>
        </w:rPr>
        <w:t>loko</w:t>
      </w:r>
      <w:proofErr w:type="spellEnd"/>
      <w:r w:rsidRPr="009403EC">
        <w:rPr>
          <w:rFonts w:ascii="Arial" w:hAnsi="Arial" w:cs="Arial"/>
          <w:color w:val="333333"/>
        </w:rPr>
        <w:t xml:space="preserve"> vožnji.</w:t>
      </w:r>
    </w:p>
    <w:p w:rsidR="00336B61" w:rsidRDefault="00336B61" w:rsidP="00336B61">
      <w:pPr>
        <w:pStyle w:val="Default"/>
        <w:spacing w:before="360"/>
        <w:ind w:firstLine="708"/>
        <w:jc w:val="both"/>
      </w:pPr>
      <w:r w:rsidRPr="006154DC">
        <w:rPr>
          <w:color w:val="333333"/>
          <w:shd w:val="clear" w:color="auto" w:fill="FFFFFF"/>
        </w:rPr>
        <w:t xml:space="preserve">Vožnja privatnim </w:t>
      </w:r>
      <w:r>
        <w:rPr>
          <w:color w:val="333333"/>
          <w:shd w:val="clear" w:color="auto" w:fill="FFFFFF"/>
        </w:rPr>
        <w:t xml:space="preserve">osobnim </w:t>
      </w:r>
      <w:r w:rsidRPr="006154DC">
        <w:rPr>
          <w:color w:val="333333"/>
          <w:shd w:val="clear" w:color="auto" w:fill="FFFFFF"/>
        </w:rPr>
        <w:t xml:space="preserve">vozilom može biti u svrhu službenog puta i u svrhu </w:t>
      </w:r>
      <w:proofErr w:type="spellStart"/>
      <w:r w:rsidRPr="006154DC">
        <w:rPr>
          <w:color w:val="333333"/>
          <w:shd w:val="clear" w:color="auto" w:fill="FFFFFF"/>
        </w:rPr>
        <w:t>loko</w:t>
      </w:r>
      <w:proofErr w:type="spellEnd"/>
      <w:r w:rsidRPr="006154DC">
        <w:rPr>
          <w:color w:val="333333"/>
          <w:shd w:val="clear" w:color="auto" w:fill="FFFFFF"/>
        </w:rPr>
        <w:t xml:space="preserve"> vožnje. Službeni put je u pravilu vožnja udaljena više od 30 kilometara od sjedišta </w:t>
      </w:r>
      <w:r>
        <w:rPr>
          <w:color w:val="333333"/>
          <w:shd w:val="clear" w:color="auto" w:fill="FFFFFF"/>
        </w:rPr>
        <w:t>Škole</w:t>
      </w:r>
      <w:r w:rsidRPr="006154DC">
        <w:rPr>
          <w:color w:val="333333"/>
          <w:shd w:val="clear" w:color="auto" w:fill="FFFFFF"/>
        </w:rPr>
        <w:t>. </w:t>
      </w:r>
      <w:r w:rsidRPr="006154DC">
        <w:t xml:space="preserve">Obzirom na udaljenosti, </w:t>
      </w:r>
      <w:r>
        <w:t>radnik</w:t>
      </w:r>
      <w:r w:rsidRPr="006154DC">
        <w:t xml:space="preserve"> Škole koji se upućuje na </w:t>
      </w:r>
      <w:r>
        <w:t>službeni put, a zbog kojeg mu je odobreno korištenje privatnog osobnog automobila dužan je pribaviti</w:t>
      </w:r>
    </w:p>
    <w:p w:rsidR="00336B61" w:rsidRDefault="00336B61" w:rsidP="00336B61">
      <w:pPr>
        <w:pStyle w:val="Default"/>
        <w:numPr>
          <w:ilvl w:val="0"/>
          <w:numId w:val="1"/>
        </w:numPr>
        <w:spacing w:before="360"/>
        <w:jc w:val="both"/>
      </w:pPr>
      <w:r>
        <w:t>za udaljenosti više od 30 km – nalog za službeno putovanje</w:t>
      </w:r>
    </w:p>
    <w:p w:rsidR="00336B61" w:rsidRDefault="00336B61" w:rsidP="00336B61">
      <w:pPr>
        <w:pStyle w:val="Default"/>
        <w:spacing w:before="360"/>
        <w:ind w:left="1068"/>
        <w:jc w:val="both"/>
      </w:pPr>
    </w:p>
    <w:p w:rsidR="00336B61" w:rsidRDefault="00336B61" w:rsidP="00336B61">
      <w:pPr>
        <w:pStyle w:val="Default"/>
        <w:spacing w:before="360"/>
        <w:ind w:left="1068"/>
        <w:jc w:val="both"/>
      </w:pPr>
    </w:p>
    <w:p w:rsidR="00336B61" w:rsidRDefault="00336B61" w:rsidP="00336B61">
      <w:pPr>
        <w:pStyle w:val="Default"/>
        <w:spacing w:before="360"/>
        <w:ind w:left="3192" w:firstLine="348"/>
        <w:jc w:val="both"/>
        <w:rPr>
          <w:b/>
        </w:rPr>
      </w:pPr>
      <w:r>
        <w:rPr>
          <w:b/>
        </w:rPr>
        <w:lastRenderedPageBreak/>
        <w:t>Članak 2.</w:t>
      </w:r>
    </w:p>
    <w:p w:rsidR="00336B61" w:rsidRPr="00C07B39" w:rsidRDefault="00336B61" w:rsidP="00336B61">
      <w:pPr>
        <w:pStyle w:val="Default"/>
        <w:spacing w:before="360"/>
        <w:ind w:firstLine="708"/>
        <w:jc w:val="both"/>
        <w:rPr>
          <w:b/>
        </w:rPr>
      </w:pPr>
      <w:r>
        <w:t xml:space="preserve">Za korištenje privatnog osobnog vozila u službene svrhe, utvrđuje se iznos naknade ovisno o broju kilometara prijeđenih u službene svrhe. Naknada se isplaćuje </w:t>
      </w:r>
      <w:r w:rsidRPr="009C3862">
        <w:t>na tekući račun ili putem platnih kartica ovlaštenim pružateljima usluga.</w:t>
      </w:r>
      <w:r w:rsidRPr="009C3862">
        <w:rPr>
          <w:color w:val="333333"/>
          <w:shd w:val="clear" w:color="auto" w:fill="FFFFFF"/>
        </w:rPr>
        <w:t xml:space="preserve"> Naknada se može isplatiti na dnevnoj bazi, tjednoj bazi, mjesečnoj bazi ili drugačije prema odluci ravnatelja.</w:t>
      </w:r>
    </w:p>
    <w:p w:rsidR="00336B61" w:rsidRDefault="00336B61" w:rsidP="00336B61">
      <w:pPr>
        <w:pStyle w:val="Default"/>
        <w:spacing w:before="360"/>
        <w:ind w:left="2832" w:firstLine="708"/>
        <w:jc w:val="both"/>
        <w:rPr>
          <w:b/>
        </w:rPr>
      </w:pPr>
      <w:r>
        <w:rPr>
          <w:b/>
        </w:rPr>
        <w:t>Članak 3.</w:t>
      </w:r>
    </w:p>
    <w:p w:rsidR="00336B61" w:rsidRDefault="00336B61" w:rsidP="00336B61">
      <w:pPr>
        <w:pStyle w:val="Default"/>
        <w:spacing w:before="360"/>
        <w:jc w:val="both"/>
      </w:pPr>
      <w:r>
        <w:tab/>
        <w:t xml:space="preserve">Zaposlenik Škole koji koristi privatni osobni automobil u službene svrhe dužan je priložiti obračun prijeđenih kilometara u službene svrhe putem obrasca za </w:t>
      </w:r>
      <w:proofErr w:type="spellStart"/>
      <w:r>
        <w:t>loko</w:t>
      </w:r>
      <w:proofErr w:type="spellEnd"/>
      <w:r>
        <w:t xml:space="preserve"> vožnju.</w:t>
      </w:r>
    </w:p>
    <w:p w:rsidR="00336B61" w:rsidRPr="00821EE3" w:rsidRDefault="00336B61" w:rsidP="00821EE3">
      <w:pPr>
        <w:pStyle w:val="Default"/>
        <w:spacing w:before="360"/>
        <w:rPr>
          <w:color w:val="333333"/>
          <w:shd w:val="clear" w:color="auto" w:fill="FFFFFF"/>
        </w:rPr>
      </w:pPr>
      <w:r w:rsidRPr="00C07B39">
        <w:t xml:space="preserve">Ravnatelj donosi </w:t>
      </w:r>
      <w:r w:rsidRPr="00C07B39">
        <w:rPr>
          <w:color w:val="333333"/>
          <w:shd w:val="clear" w:color="auto" w:fill="FFFFFF"/>
        </w:rPr>
        <w:t xml:space="preserve"> odluku koliku naknadu će dati radniku kao nadoknadu korištenja privatnog </w:t>
      </w:r>
      <w:r>
        <w:rPr>
          <w:color w:val="333333"/>
          <w:shd w:val="clear" w:color="auto" w:fill="FFFFFF"/>
        </w:rPr>
        <w:t xml:space="preserve">osobnog </w:t>
      </w:r>
      <w:r w:rsidRPr="00C07B39">
        <w:rPr>
          <w:color w:val="333333"/>
          <w:shd w:val="clear" w:color="auto" w:fill="FFFFFF"/>
        </w:rPr>
        <w:t>vozila za službene svrhe. Propisana neoporeziva naknada iznosi</w:t>
      </w:r>
      <w:r w:rsidR="00821EE3">
        <w:rPr>
          <w:color w:val="333333"/>
          <w:shd w:val="clear" w:color="auto" w:fill="FFFFFF"/>
        </w:rPr>
        <w:t xml:space="preserve"> </w:t>
      </w:r>
      <w:r w:rsidRPr="00C07B39">
        <w:rPr>
          <w:color w:val="333333"/>
          <w:shd w:val="clear" w:color="auto" w:fill="FFFFFF"/>
        </w:rPr>
        <w:t xml:space="preserve">do </w:t>
      </w:r>
      <w:r w:rsidR="00821EE3">
        <w:rPr>
          <w:color w:val="333333"/>
          <w:shd w:val="clear" w:color="auto" w:fill="FFFFFF"/>
        </w:rPr>
        <w:t>0,50 €</w:t>
      </w:r>
      <w:r w:rsidRPr="00C07B39">
        <w:rPr>
          <w:color w:val="333333"/>
          <w:shd w:val="clear" w:color="auto" w:fill="FFFFFF"/>
        </w:rPr>
        <w:t xml:space="preserve"> po </w:t>
      </w:r>
      <w:r>
        <w:rPr>
          <w:color w:val="333333"/>
          <w:shd w:val="clear" w:color="auto" w:fill="FFFFFF"/>
        </w:rPr>
        <w:t xml:space="preserve">prijeđenom </w:t>
      </w:r>
      <w:r w:rsidRPr="00C07B39">
        <w:rPr>
          <w:color w:val="333333"/>
          <w:shd w:val="clear" w:color="auto" w:fill="FFFFFF"/>
        </w:rPr>
        <w:t>kilometru</w:t>
      </w:r>
      <w:r>
        <w:rPr>
          <w:color w:val="333333"/>
          <w:shd w:val="clear" w:color="auto" w:fill="FFFFFF"/>
        </w:rPr>
        <w:t xml:space="preserve"> i </w:t>
      </w:r>
      <w:r>
        <w:t>propisana je odredbama Pravilnika o porezu na</w:t>
      </w:r>
      <w:r w:rsidR="00CC1089">
        <w:t xml:space="preserve"> </w:t>
      </w:r>
      <w:r>
        <w:t>dohodak.</w:t>
      </w:r>
    </w:p>
    <w:p w:rsidR="00336B61" w:rsidRDefault="00336B61" w:rsidP="00336B61">
      <w:pPr>
        <w:pStyle w:val="Default"/>
        <w:spacing w:before="360"/>
        <w:jc w:val="both"/>
        <w:rPr>
          <w:color w:val="333333"/>
          <w:shd w:val="clear" w:color="auto" w:fill="FFFFFF"/>
        </w:rPr>
      </w:pPr>
      <w:r w:rsidRPr="00C07B39">
        <w:rPr>
          <w:color w:val="333333"/>
          <w:shd w:val="clear" w:color="auto" w:fill="FFFFFF"/>
        </w:rPr>
        <w:t xml:space="preserve">Naknada se odnosi na fizičko trošenje vozila (trošenje guma, servis i dr.) ali i utrošeno gorivo. </w:t>
      </w:r>
      <w:r>
        <w:rPr>
          <w:color w:val="333333"/>
          <w:shd w:val="clear" w:color="auto" w:fill="FFFFFF"/>
        </w:rPr>
        <w:t>Radnik će</w:t>
      </w:r>
      <w:r w:rsidRPr="00C07B39">
        <w:rPr>
          <w:color w:val="333333"/>
          <w:shd w:val="clear" w:color="auto" w:fill="FFFFFF"/>
        </w:rPr>
        <w:t xml:space="preserve"> utrošak vlastitog goriva i održavanje vozila nadoknaditi iz naknade za korištenje privatnog</w:t>
      </w:r>
      <w:r>
        <w:rPr>
          <w:color w:val="333333"/>
          <w:shd w:val="clear" w:color="auto" w:fill="FFFFFF"/>
        </w:rPr>
        <w:t xml:space="preserve"> osobnog </w:t>
      </w:r>
      <w:r w:rsidRPr="00C07B39">
        <w:rPr>
          <w:color w:val="333333"/>
          <w:shd w:val="clear" w:color="auto" w:fill="FFFFFF"/>
        </w:rPr>
        <w:t xml:space="preserve"> vozila za službene svrhe i nema pravo na drugu naknadu vezanu za vozilo. </w:t>
      </w:r>
    </w:p>
    <w:p w:rsidR="00336B61" w:rsidRDefault="00336B61" w:rsidP="00336B61">
      <w:pPr>
        <w:pStyle w:val="Default"/>
        <w:spacing w:before="360"/>
        <w:jc w:val="both"/>
      </w:pPr>
      <w:r w:rsidRPr="00C07B39">
        <w:rPr>
          <w:color w:val="333333"/>
          <w:shd w:val="clear" w:color="auto" w:fill="FFFFFF"/>
        </w:rPr>
        <w:t xml:space="preserve">Naknada se ne odnosi na cestarine, mostarine, parkirne karte i slične troškove. </w:t>
      </w:r>
      <w:r>
        <w:rPr>
          <w:color w:val="333333"/>
          <w:shd w:val="clear" w:color="auto" w:fill="FFFFFF"/>
        </w:rPr>
        <w:t xml:space="preserve">Škola </w:t>
      </w:r>
      <w:r>
        <w:t>ih može neoporezivo nadoknaditi zaposleniku temeljem priloženih računa.</w:t>
      </w:r>
    </w:p>
    <w:p w:rsidR="00336B61" w:rsidRPr="008719C3" w:rsidRDefault="00336B61" w:rsidP="00336B61">
      <w:pPr>
        <w:pStyle w:val="Default"/>
        <w:spacing w:before="360"/>
        <w:ind w:left="2832" w:firstLine="708"/>
        <w:jc w:val="both"/>
        <w:rPr>
          <w:b/>
        </w:rPr>
      </w:pPr>
      <w:r>
        <w:rPr>
          <w:b/>
        </w:rPr>
        <w:t>Članak 4.</w:t>
      </w:r>
    </w:p>
    <w:p w:rsidR="00336B61" w:rsidRDefault="00336B61" w:rsidP="00336B61">
      <w:pPr>
        <w:pStyle w:val="Default"/>
        <w:spacing w:before="360"/>
        <w:jc w:val="both"/>
      </w:pPr>
      <w:r>
        <w:t>Ova Procedura stupa na snagu danom donošenja i biti će objavljena na oglasnoj ploči Škole.</w:t>
      </w:r>
    </w:p>
    <w:p w:rsidR="00336B61" w:rsidRDefault="00336B61" w:rsidP="00336B61">
      <w:pPr>
        <w:pStyle w:val="Default"/>
        <w:spacing w:before="360"/>
        <w:ind w:left="2832" w:firstLine="708"/>
        <w:jc w:val="both"/>
        <w:rPr>
          <w:b/>
        </w:rPr>
      </w:pPr>
      <w:r>
        <w:rPr>
          <w:b/>
        </w:rPr>
        <w:t>Članak 5.</w:t>
      </w:r>
    </w:p>
    <w:p w:rsidR="00336B61" w:rsidRPr="009D63EF" w:rsidRDefault="00336B61" w:rsidP="00336B61">
      <w:pPr>
        <w:pStyle w:val="Default"/>
        <w:jc w:val="both"/>
      </w:pPr>
      <w:r w:rsidRPr="008F356E">
        <w:t xml:space="preserve">Danom stupanja na snagu ove procedure prestaje važiti </w:t>
      </w:r>
      <w:r w:rsidR="00CC1089">
        <w:t>P</w:t>
      </w:r>
      <w:r w:rsidRPr="008F356E">
        <w:t>rocedur</w:t>
      </w:r>
      <w:r>
        <w:t>a</w:t>
      </w:r>
      <w:r w:rsidRPr="008F356E">
        <w:t xml:space="preserve"> o korištenju privatnog osobnog vozila u službene svrhe od </w:t>
      </w:r>
      <w:r w:rsidR="00CC1089">
        <w:t>31</w:t>
      </w:r>
      <w:r w:rsidRPr="008F356E">
        <w:t>.</w:t>
      </w:r>
      <w:r w:rsidR="00CC1089">
        <w:t>10</w:t>
      </w:r>
      <w:r w:rsidRPr="008F356E">
        <w:t>.20</w:t>
      </w:r>
      <w:r>
        <w:t>2</w:t>
      </w:r>
      <w:r w:rsidR="00CC1089">
        <w:t>2</w:t>
      </w:r>
      <w:r w:rsidRPr="008F356E">
        <w:t xml:space="preserve">. godine </w:t>
      </w:r>
      <w:r>
        <w:t>Klasa:</w:t>
      </w:r>
      <w:r w:rsidR="00CC1089">
        <w:t xml:space="preserve"> 011-03/22-01/01 </w:t>
      </w:r>
      <w:r>
        <w:t>Urbroj:238/31-19-0</w:t>
      </w:r>
      <w:r w:rsidR="00CC1089">
        <w:t>1</w:t>
      </w:r>
      <w:r>
        <w:t>-2</w:t>
      </w:r>
      <w:r w:rsidR="00CC1089">
        <w:t>2</w:t>
      </w:r>
      <w:r>
        <w:t>.</w:t>
      </w:r>
    </w:p>
    <w:p w:rsidR="00336B61" w:rsidRDefault="00336B61" w:rsidP="00336B61">
      <w:pPr>
        <w:pStyle w:val="Default"/>
        <w:spacing w:before="360"/>
        <w:jc w:val="both"/>
      </w:pPr>
      <w:r>
        <w:rPr>
          <w:noProof/>
          <w:lang w:eastAsia="hr-HR"/>
        </w:rPr>
        <w:drawing>
          <wp:anchor distT="0" distB="0" distL="114300" distR="114300" simplePos="0" relativeHeight="251660288" behindDoc="1" locked="0" layoutInCell="1" allowOverlap="1" wp14:anchorId="20EEB27D" wp14:editId="00423690">
            <wp:simplePos x="0" y="0"/>
            <wp:positionH relativeFrom="column">
              <wp:posOffset>2537591</wp:posOffset>
            </wp:positionH>
            <wp:positionV relativeFrom="paragraph">
              <wp:posOffset>117158</wp:posOffset>
            </wp:positionV>
            <wp:extent cx="2808034" cy="1218882"/>
            <wp:effectExtent l="0" t="0" r="0" b="63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tpis skenirani Damir Bedić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574" cy="12238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6B61" w:rsidRDefault="00336B61" w:rsidP="00336B61">
      <w:pPr>
        <w:pStyle w:val="Default"/>
        <w:tabs>
          <w:tab w:val="center" w:pos="6804"/>
        </w:tabs>
        <w:spacing w:before="360"/>
        <w:jc w:val="both"/>
      </w:pPr>
      <w:r>
        <w:tab/>
        <w:t>Ravnatelj:</w:t>
      </w:r>
    </w:p>
    <w:p w:rsidR="00336B61" w:rsidRDefault="00336B61" w:rsidP="00336B61">
      <w:pPr>
        <w:pStyle w:val="Default"/>
        <w:tabs>
          <w:tab w:val="center" w:pos="6804"/>
        </w:tabs>
        <w:spacing w:before="480"/>
        <w:jc w:val="both"/>
      </w:pPr>
      <w:r>
        <w:tab/>
        <w:t xml:space="preserve">Damir </w:t>
      </w:r>
      <w:proofErr w:type="spellStart"/>
      <w:r>
        <w:t>Bedić</w:t>
      </w:r>
      <w:proofErr w:type="spellEnd"/>
      <w:r>
        <w:t xml:space="preserve">, </w:t>
      </w:r>
      <w:proofErr w:type="spellStart"/>
      <w:r>
        <w:t>mag.cin</w:t>
      </w:r>
      <w:proofErr w:type="spellEnd"/>
      <w:r>
        <w:t>.</w:t>
      </w:r>
    </w:p>
    <w:p w:rsidR="00336B61" w:rsidRDefault="00336B61" w:rsidP="00336B61">
      <w:pPr>
        <w:pStyle w:val="Default"/>
        <w:spacing w:before="360"/>
        <w:jc w:val="both"/>
      </w:pPr>
    </w:p>
    <w:p w:rsidR="00336B61" w:rsidRDefault="00336B61" w:rsidP="00336B61">
      <w:pPr>
        <w:pStyle w:val="Default"/>
        <w:jc w:val="both"/>
      </w:pPr>
      <w:r>
        <w:t>Klasa:011-03/2</w:t>
      </w:r>
      <w:r w:rsidR="00CC1089">
        <w:t>4</w:t>
      </w:r>
      <w:r>
        <w:t>-01/01</w:t>
      </w:r>
    </w:p>
    <w:p w:rsidR="00336B61" w:rsidRDefault="00336B61" w:rsidP="00336B61">
      <w:pPr>
        <w:pStyle w:val="Default"/>
        <w:jc w:val="both"/>
      </w:pPr>
      <w:r>
        <w:t>Urbroj:238/31-19-0</w:t>
      </w:r>
      <w:r w:rsidR="00CC1089">
        <w:t>2</w:t>
      </w:r>
      <w:r>
        <w:t>-2</w:t>
      </w:r>
      <w:r w:rsidR="00CC1089">
        <w:t>4</w:t>
      </w:r>
      <w:bookmarkStart w:id="0" w:name="_GoBack"/>
      <w:bookmarkEnd w:id="0"/>
    </w:p>
    <w:p w:rsidR="00EE6C7E" w:rsidRDefault="00EE6C7E"/>
    <w:sectPr w:rsidR="00EE6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506A7"/>
    <w:multiLevelType w:val="hybridMultilevel"/>
    <w:tmpl w:val="76DE93CE"/>
    <w:lvl w:ilvl="0" w:tplc="B986C538">
      <w:start w:val="5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B61"/>
    <w:rsid w:val="00336B61"/>
    <w:rsid w:val="00576008"/>
    <w:rsid w:val="00821EE3"/>
    <w:rsid w:val="00CC1089"/>
    <w:rsid w:val="00EE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460ED"/>
  <w15:chartTrackingRefBased/>
  <w15:docId w15:val="{464482A4-3F6B-4D8C-918C-92C0E47CE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336B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36B61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336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vukovina.skole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 Radočaj</dc:creator>
  <cp:keywords/>
  <dc:description/>
  <cp:lastModifiedBy>Jasminka Radočaj</cp:lastModifiedBy>
  <cp:revision>3</cp:revision>
  <dcterms:created xsi:type="dcterms:W3CDTF">2024-01-18T15:11:00Z</dcterms:created>
  <dcterms:modified xsi:type="dcterms:W3CDTF">2024-01-18T15:24:00Z</dcterms:modified>
</cp:coreProperties>
</file>